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438" w:rsidRPr="003D2438" w:rsidRDefault="003D2438" w:rsidP="003D2438">
      <w:pPr>
        <w:jc w:val="center"/>
        <w:rPr>
          <w:b/>
          <w:sz w:val="36"/>
        </w:rPr>
      </w:pPr>
      <w:r w:rsidRPr="003D2438">
        <w:rPr>
          <w:rFonts w:hint="eastAsia"/>
          <w:b/>
          <w:sz w:val="36"/>
        </w:rPr>
        <w:t>鳥獣侵入防止柵設置事業</w:t>
      </w:r>
      <w:r w:rsidR="00D6322D">
        <w:rPr>
          <w:rFonts w:hint="eastAsia"/>
          <w:b/>
          <w:sz w:val="36"/>
        </w:rPr>
        <w:t>（令和８</w:t>
      </w:r>
      <w:r w:rsidR="008C009B">
        <w:rPr>
          <w:rFonts w:hint="eastAsia"/>
          <w:b/>
          <w:sz w:val="36"/>
        </w:rPr>
        <w:t>年度）</w:t>
      </w:r>
    </w:p>
    <w:p w:rsidR="003D2438" w:rsidRDefault="003D2438" w:rsidP="003D2438">
      <w:pPr>
        <w:rPr>
          <w:sz w:val="22"/>
        </w:rPr>
      </w:pPr>
    </w:p>
    <w:p w:rsidR="003D2438" w:rsidRDefault="003D2438" w:rsidP="003D2438">
      <w:pPr>
        <w:rPr>
          <w:sz w:val="22"/>
        </w:rPr>
      </w:pPr>
      <w:r>
        <w:rPr>
          <w:rFonts w:hint="eastAsia"/>
          <w:sz w:val="22"/>
        </w:rPr>
        <w:t xml:space="preserve">　甲賀市</w:t>
      </w:r>
      <w:r w:rsidR="00EE75D6">
        <w:rPr>
          <w:rFonts w:hint="eastAsia"/>
          <w:sz w:val="22"/>
        </w:rPr>
        <w:t>において、</w:t>
      </w:r>
      <w:r>
        <w:rPr>
          <w:rFonts w:hint="eastAsia"/>
          <w:sz w:val="22"/>
        </w:rPr>
        <w:t>平成２３年度から実施しております鳥獣侵入防止柵設置事業で多くの地域で設置していただいています。</w:t>
      </w:r>
    </w:p>
    <w:p w:rsidR="003D2438" w:rsidRDefault="003D2438" w:rsidP="003D2438">
      <w:pPr>
        <w:rPr>
          <w:sz w:val="22"/>
        </w:rPr>
      </w:pPr>
    </w:p>
    <w:p w:rsidR="003D2438" w:rsidRPr="003D2438" w:rsidRDefault="003D2438" w:rsidP="00415085">
      <w:pPr>
        <w:ind w:left="1320" w:hangingChars="600" w:hanging="1320"/>
        <w:rPr>
          <w:sz w:val="22"/>
        </w:rPr>
      </w:pPr>
      <w:r>
        <w:rPr>
          <w:rFonts w:hint="eastAsia"/>
          <w:sz w:val="22"/>
        </w:rPr>
        <w:t>〇</w:t>
      </w:r>
      <w:r w:rsidRPr="003D2438">
        <w:rPr>
          <w:rFonts w:hint="eastAsia"/>
          <w:sz w:val="22"/>
        </w:rPr>
        <w:t xml:space="preserve">事業内容　　</w:t>
      </w:r>
      <w:r>
        <w:rPr>
          <w:rFonts w:hint="eastAsia"/>
          <w:sz w:val="22"/>
        </w:rPr>
        <w:t>国の交付金を活用し、市が</w:t>
      </w:r>
      <w:r w:rsidRPr="003D2438">
        <w:rPr>
          <w:rFonts w:hint="eastAsia"/>
          <w:sz w:val="22"/>
        </w:rPr>
        <w:t>鳥獣侵入防止柵</w:t>
      </w:r>
      <w:r>
        <w:rPr>
          <w:rFonts w:hint="eastAsia"/>
          <w:sz w:val="22"/>
        </w:rPr>
        <w:t>（メッシュフェンス）の資材</w:t>
      </w:r>
      <w:r w:rsidR="00415085">
        <w:rPr>
          <w:rFonts w:hint="eastAsia"/>
          <w:sz w:val="22"/>
        </w:rPr>
        <w:t>を購入し、</w:t>
      </w:r>
      <w:r w:rsidRPr="009D3782">
        <w:rPr>
          <w:rFonts w:hint="eastAsia"/>
          <w:b/>
          <w:sz w:val="22"/>
          <w:u w:val="single"/>
        </w:rPr>
        <w:t>農事改良組合等が</w:t>
      </w:r>
      <w:r w:rsidR="00F162A4">
        <w:rPr>
          <w:rFonts w:hint="eastAsia"/>
          <w:b/>
          <w:sz w:val="22"/>
          <w:u w:val="single"/>
        </w:rPr>
        <w:t>設置年度の３月１５日までに</w:t>
      </w:r>
      <w:r w:rsidR="00415085" w:rsidRPr="00D423DF">
        <w:rPr>
          <w:rFonts w:ascii="ＭＳ ゴシック" w:eastAsia="ＭＳ ゴシック" w:hAnsi="ＭＳ ゴシック" w:hint="eastAsia"/>
          <w:b/>
          <w:sz w:val="22"/>
          <w:u w:val="single"/>
        </w:rPr>
        <w:t>直営</w:t>
      </w:r>
      <w:r w:rsidR="00712A5D">
        <w:rPr>
          <w:rFonts w:ascii="ＭＳ ゴシック" w:eastAsia="ＭＳ ゴシック" w:hAnsi="ＭＳ ゴシック" w:hint="eastAsia"/>
          <w:b/>
          <w:sz w:val="22"/>
          <w:u w:val="single"/>
        </w:rPr>
        <w:t>施工</w:t>
      </w:r>
      <w:r w:rsidR="00415085">
        <w:rPr>
          <w:rFonts w:hint="eastAsia"/>
          <w:sz w:val="22"/>
        </w:rPr>
        <w:t>で</w:t>
      </w:r>
      <w:r w:rsidRPr="003D2438">
        <w:rPr>
          <w:rFonts w:hint="eastAsia"/>
          <w:sz w:val="22"/>
        </w:rPr>
        <w:t>鳥獣侵入防止柵</w:t>
      </w:r>
      <w:r w:rsidR="00415085">
        <w:rPr>
          <w:rFonts w:hint="eastAsia"/>
          <w:sz w:val="22"/>
        </w:rPr>
        <w:t>を設置</w:t>
      </w:r>
      <w:r w:rsidRPr="003D2438">
        <w:rPr>
          <w:rFonts w:hint="eastAsia"/>
          <w:sz w:val="22"/>
        </w:rPr>
        <w:t>する</w:t>
      </w:r>
      <w:r w:rsidR="00712A5D">
        <w:rPr>
          <w:rFonts w:hint="eastAsia"/>
          <w:sz w:val="22"/>
        </w:rPr>
        <w:t>必要がある</w:t>
      </w:r>
      <w:r w:rsidR="00415085">
        <w:rPr>
          <w:rFonts w:hint="eastAsia"/>
          <w:sz w:val="22"/>
        </w:rPr>
        <w:t>事業</w:t>
      </w:r>
      <w:r w:rsidRPr="003D2438">
        <w:rPr>
          <w:rFonts w:hint="eastAsia"/>
          <w:sz w:val="22"/>
        </w:rPr>
        <w:t>です。</w:t>
      </w:r>
    </w:p>
    <w:p w:rsidR="00415085" w:rsidRDefault="00415085" w:rsidP="00415085">
      <w:pPr>
        <w:rPr>
          <w:sz w:val="22"/>
        </w:rPr>
      </w:pPr>
      <w:r>
        <w:rPr>
          <w:rFonts w:hint="eastAsia"/>
          <w:sz w:val="22"/>
        </w:rPr>
        <w:t>〇</w:t>
      </w:r>
      <w:r w:rsidR="003D2438" w:rsidRPr="003D2438">
        <w:rPr>
          <w:rFonts w:hint="eastAsia"/>
          <w:sz w:val="22"/>
        </w:rPr>
        <w:t xml:space="preserve">事業要件　</w:t>
      </w:r>
      <w:r>
        <w:rPr>
          <w:rFonts w:hint="eastAsia"/>
          <w:sz w:val="22"/>
        </w:rPr>
        <w:t xml:space="preserve">　</w:t>
      </w:r>
      <w:r w:rsidR="00E128FF">
        <w:rPr>
          <w:rFonts w:hint="eastAsia"/>
          <w:sz w:val="22"/>
        </w:rPr>
        <w:t>次の要件を満たしていること。</w:t>
      </w:r>
    </w:p>
    <w:p w:rsidR="00E128FF" w:rsidRPr="00415085" w:rsidRDefault="00D423DF" w:rsidP="00D423DF">
      <w:pPr>
        <w:ind w:firstLineChars="100" w:firstLine="221"/>
        <w:rPr>
          <w:b/>
          <w:sz w:val="22"/>
        </w:rPr>
      </w:pPr>
      <w:r>
        <w:rPr>
          <w:rFonts w:hint="eastAsia"/>
          <w:b/>
          <w:sz w:val="22"/>
        </w:rPr>
        <w:t>□</w:t>
      </w:r>
      <w:r w:rsidR="00E128FF" w:rsidRPr="00415085">
        <w:rPr>
          <w:rFonts w:hint="eastAsia"/>
          <w:b/>
          <w:sz w:val="22"/>
        </w:rPr>
        <w:t>現に獣害が生じていること</w:t>
      </w:r>
    </w:p>
    <w:p w:rsidR="00D423DF" w:rsidRDefault="00D423DF" w:rsidP="00D423DF">
      <w:pPr>
        <w:ind w:leftChars="200" w:left="480"/>
        <w:rPr>
          <w:sz w:val="22"/>
        </w:rPr>
      </w:pPr>
      <w:r>
        <w:rPr>
          <w:rFonts w:hint="eastAsia"/>
          <w:sz w:val="22"/>
        </w:rPr>
        <w:t>・</w:t>
      </w:r>
      <w:r w:rsidR="00E128FF">
        <w:rPr>
          <w:rFonts w:hint="eastAsia"/>
          <w:sz w:val="22"/>
        </w:rPr>
        <w:t>予防目的ではなく、</w:t>
      </w:r>
      <w:r w:rsidR="00E128FF">
        <w:rPr>
          <w:rFonts w:hint="eastAsia"/>
          <w:sz w:val="22"/>
          <w:u w:val="single"/>
        </w:rPr>
        <w:t>被害が生じている農地を守るための柵</w:t>
      </w:r>
      <w:r w:rsidR="00E128FF">
        <w:rPr>
          <w:rFonts w:hint="eastAsia"/>
          <w:sz w:val="22"/>
        </w:rPr>
        <w:t>ですので、現に農作物被害が生じていることが事業実施の前提となります。</w:t>
      </w:r>
    </w:p>
    <w:p w:rsidR="00E128FF" w:rsidRDefault="00D423DF" w:rsidP="00D423DF">
      <w:pPr>
        <w:ind w:leftChars="200" w:left="480"/>
        <w:rPr>
          <w:sz w:val="22"/>
        </w:rPr>
      </w:pPr>
      <w:r>
        <w:rPr>
          <w:rFonts w:hint="eastAsia"/>
          <w:sz w:val="22"/>
        </w:rPr>
        <w:t>・</w:t>
      </w:r>
      <w:r w:rsidR="00E128FF">
        <w:rPr>
          <w:rFonts w:hint="eastAsia"/>
          <w:sz w:val="22"/>
        </w:rPr>
        <w:t>根拠となる被害状況写真を撮影しておいてください。</w:t>
      </w:r>
    </w:p>
    <w:p w:rsidR="00E128FF" w:rsidRDefault="00D423DF" w:rsidP="00D423DF">
      <w:pPr>
        <w:ind w:firstLineChars="200" w:firstLine="440"/>
        <w:rPr>
          <w:sz w:val="22"/>
        </w:rPr>
      </w:pPr>
      <w:r>
        <w:rPr>
          <w:rFonts w:hint="eastAsia"/>
          <w:sz w:val="22"/>
        </w:rPr>
        <w:t>・</w:t>
      </w:r>
      <w:r w:rsidR="00E128FF">
        <w:rPr>
          <w:rFonts w:hint="eastAsia"/>
          <w:sz w:val="22"/>
        </w:rPr>
        <w:t>年度末に照会する被害状況調査との整合も必要です。</w:t>
      </w:r>
    </w:p>
    <w:p w:rsidR="00E128FF" w:rsidRDefault="00D423DF" w:rsidP="00D423DF">
      <w:pPr>
        <w:ind w:firstLineChars="300" w:firstLine="660"/>
        <w:rPr>
          <w:sz w:val="22"/>
        </w:rPr>
      </w:pPr>
      <w:r>
        <w:rPr>
          <w:rFonts w:hint="eastAsia"/>
          <w:sz w:val="22"/>
        </w:rPr>
        <w:t>※</w:t>
      </w:r>
      <w:r w:rsidR="00E128FF">
        <w:rPr>
          <w:rFonts w:hint="eastAsia"/>
          <w:sz w:val="22"/>
        </w:rPr>
        <w:t>個人所有の柵等によって被害を防いでいる場合</w:t>
      </w:r>
      <w:r w:rsidR="00712A5D">
        <w:rPr>
          <w:rFonts w:hint="eastAsia"/>
          <w:sz w:val="22"/>
        </w:rPr>
        <w:t>は</w:t>
      </w:r>
      <w:r w:rsidR="00E128FF">
        <w:rPr>
          <w:rFonts w:hint="eastAsia"/>
          <w:sz w:val="22"/>
        </w:rPr>
        <w:t>「被害なし」とみなされます。</w:t>
      </w:r>
    </w:p>
    <w:p w:rsidR="00E128FF" w:rsidRPr="00415085" w:rsidRDefault="00D423DF" w:rsidP="00D423DF">
      <w:pPr>
        <w:ind w:firstLineChars="100" w:firstLine="221"/>
        <w:rPr>
          <w:b/>
          <w:sz w:val="22"/>
        </w:rPr>
      </w:pPr>
      <w:r>
        <w:rPr>
          <w:rFonts w:hint="eastAsia"/>
          <w:b/>
          <w:sz w:val="22"/>
        </w:rPr>
        <w:t>□</w:t>
      </w:r>
      <w:r w:rsidR="00E128FF" w:rsidRPr="00415085">
        <w:rPr>
          <w:rFonts w:hint="eastAsia"/>
          <w:b/>
          <w:sz w:val="22"/>
        </w:rPr>
        <w:t>費用対効果が見込めること</w:t>
      </w:r>
    </w:p>
    <w:p w:rsidR="00E128FF" w:rsidRDefault="00D423DF" w:rsidP="00D423DF">
      <w:pPr>
        <w:ind w:firstLineChars="200" w:firstLine="440"/>
        <w:rPr>
          <w:sz w:val="22"/>
        </w:rPr>
      </w:pPr>
      <w:r>
        <w:rPr>
          <w:rFonts w:hint="eastAsia"/>
          <w:sz w:val="22"/>
        </w:rPr>
        <w:t>・</w:t>
      </w:r>
      <w:r w:rsidR="00E128FF">
        <w:rPr>
          <w:rFonts w:hint="eastAsia"/>
          <w:sz w:val="22"/>
        </w:rPr>
        <w:t>当該事業に</w:t>
      </w:r>
      <w:r w:rsidR="00C803FF">
        <w:rPr>
          <w:rFonts w:hint="eastAsia"/>
          <w:sz w:val="22"/>
        </w:rPr>
        <w:t>係る</w:t>
      </w:r>
      <w:r w:rsidR="00E128FF">
        <w:rPr>
          <w:rFonts w:hint="eastAsia"/>
          <w:sz w:val="22"/>
        </w:rPr>
        <w:t>経費と、実際の農業被害額を比較して費用対効果を算定します。</w:t>
      </w:r>
    </w:p>
    <w:p w:rsidR="00E128FF" w:rsidRDefault="00D423DF" w:rsidP="00D423DF">
      <w:pPr>
        <w:ind w:leftChars="200" w:left="480"/>
        <w:rPr>
          <w:sz w:val="22"/>
        </w:rPr>
      </w:pPr>
      <w:r>
        <w:rPr>
          <w:rFonts w:hint="eastAsia"/>
          <w:sz w:val="22"/>
        </w:rPr>
        <w:t>・</w:t>
      </w:r>
      <w:r w:rsidR="00E128FF">
        <w:rPr>
          <w:rFonts w:hint="eastAsia"/>
          <w:sz w:val="22"/>
        </w:rPr>
        <w:t>被害額が少ない場合には「投資効果が見込めない」として不採択となるか、事業規模の見直しが必要となる場合があります。</w:t>
      </w:r>
    </w:p>
    <w:p w:rsidR="00D423DF" w:rsidRDefault="00D423DF" w:rsidP="00D423DF">
      <w:pPr>
        <w:ind w:leftChars="200" w:left="480"/>
        <w:rPr>
          <w:sz w:val="22"/>
        </w:rPr>
      </w:pPr>
      <w:r>
        <w:rPr>
          <w:rFonts w:hint="eastAsia"/>
          <w:sz w:val="22"/>
        </w:rPr>
        <w:t>・</w:t>
      </w:r>
      <w:r w:rsidR="00E128FF">
        <w:rPr>
          <w:rFonts w:hint="eastAsia"/>
          <w:sz w:val="22"/>
        </w:rPr>
        <w:t>費用対効果</w:t>
      </w:r>
      <w:r>
        <w:rPr>
          <w:rFonts w:hint="eastAsia"/>
          <w:sz w:val="22"/>
        </w:rPr>
        <w:t>を算定するための農業被害額は、主に水稲被害額とし、畦畔等の被害は</w:t>
      </w:r>
      <w:r w:rsidR="00E128FF">
        <w:rPr>
          <w:rFonts w:hint="eastAsia"/>
          <w:sz w:val="22"/>
        </w:rPr>
        <w:t>対象と</w:t>
      </w:r>
      <w:r>
        <w:rPr>
          <w:rFonts w:hint="eastAsia"/>
          <w:sz w:val="22"/>
        </w:rPr>
        <w:t>なりません</w:t>
      </w:r>
      <w:r w:rsidR="00E128FF">
        <w:rPr>
          <w:rFonts w:hint="eastAsia"/>
          <w:sz w:val="22"/>
        </w:rPr>
        <w:t>。</w:t>
      </w:r>
    </w:p>
    <w:p w:rsidR="00E128FF" w:rsidRDefault="00D423DF" w:rsidP="00D423DF">
      <w:pPr>
        <w:ind w:leftChars="200" w:left="480"/>
        <w:rPr>
          <w:sz w:val="22"/>
        </w:rPr>
      </w:pPr>
      <w:r>
        <w:rPr>
          <w:rFonts w:hint="eastAsia"/>
          <w:sz w:val="22"/>
        </w:rPr>
        <w:t>・</w:t>
      </w:r>
      <w:r w:rsidR="00E128FF">
        <w:rPr>
          <w:rFonts w:hint="eastAsia"/>
          <w:sz w:val="22"/>
        </w:rPr>
        <w:t>畑、果樹園が含まれる場合には、費用対効果が出にくい可能性があります。</w:t>
      </w:r>
    </w:p>
    <w:p w:rsidR="00E128FF" w:rsidRPr="00415085" w:rsidRDefault="000D0AFA" w:rsidP="000D0AFA">
      <w:pPr>
        <w:ind w:firstLineChars="100" w:firstLine="221"/>
        <w:rPr>
          <w:b/>
          <w:sz w:val="22"/>
        </w:rPr>
      </w:pPr>
      <w:r>
        <w:rPr>
          <w:rFonts w:hint="eastAsia"/>
          <w:b/>
          <w:sz w:val="22"/>
        </w:rPr>
        <w:t>□</w:t>
      </w:r>
      <w:r w:rsidR="00E128FF" w:rsidRPr="00415085">
        <w:rPr>
          <w:rFonts w:hint="eastAsia"/>
          <w:b/>
          <w:sz w:val="22"/>
        </w:rPr>
        <w:t>道路河川等の占用条件を順守すること</w:t>
      </w:r>
    </w:p>
    <w:p w:rsidR="000D0AFA" w:rsidRDefault="000D0AFA" w:rsidP="000D0AFA">
      <w:pPr>
        <w:ind w:firstLineChars="200" w:firstLine="440"/>
        <w:rPr>
          <w:sz w:val="22"/>
        </w:rPr>
      </w:pPr>
      <w:r>
        <w:rPr>
          <w:rFonts w:hint="eastAsia"/>
          <w:sz w:val="22"/>
        </w:rPr>
        <w:t>・</w:t>
      </w:r>
      <w:r w:rsidR="00E128FF">
        <w:rPr>
          <w:rFonts w:hint="eastAsia"/>
          <w:sz w:val="22"/>
        </w:rPr>
        <w:t>国道、県道および市道の法面や河川の堤防道路、法面の敷地に柵は原則設置できません。</w:t>
      </w:r>
    </w:p>
    <w:p w:rsidR="000D0AFA" w:rsidRDefault="000D0AFA" w:rsidP="000D0AFA">
      <w:pPr>
        <w:ind w:firstLineChars="200" w:firstLine="440"/>
        <w:rPr>
          <w:sz w:val="22"/>
        </w:rPr>
      </w:pPr>
      <w:r>
        <w:rPr>
          <w:rFonts w:hint="eastAsia"/>
          <w:sz w:val="22"/>
        </w:rPr>
        <w:t>・</w:t>
      </w:r>
      <w:r w:rsidR="00E128FF">
        <w:rPr>
          <w:rFonts w:hint="eastAsia"/>
          <w:sz w:val="22"/>
        </w:rPr>
        <w:t>やむを得ない場合は、</w:t>
      </w:r>
      <w:r w:rsidR="00E128FF">
        <w:rPr>
          <w:rFonts w:hint="eastAsia"/>
          <w:sz w:val="22"/>
          <w:u w:val="single"/>
        </w:rPr>
        <w:t>事前に施設管理者の占用許可が必要</w:t>
      </w:r>
      <w:r w:rsidR="00E128FF">
        <w:rPr>
          <w:rFonts w:hint="eastAsia"/>
          <w:sz w:val="22"/>
        </w:rPr>
        <w:t>です。</w:t>
      </w:r>
    </w:p>
    <w:p w:rsidR="00E128FF" w:rsidRDefault="000D0AFA" w:rsidP="000D0AFA">
      <w:pPr>
        <w:ind w:leftChars="200" w:left="480"/>
        <w:rPr>
          <w:sz w:val="22"/>
        </w:rPr>
      </w:pPr>
      <w:r>
        <w:rPr>
          <w:rFonts w:hint="eastAsia"/>
          <w:sz w:val="22"/>
        </w:rPr>
        <w:t>・</w:t>
      </w:r>
      <w:r w:rsidR="00E128FF">
        <w:rPr>
          <w:rFonts w:hint="eastAsia"/>
          <w:sz w:val="22"/>
          <w:u w:val="single"/>
        </w:rPr>
        <w:t>占用条件を順守</w:t>
      </w:r>
      <w:r w:rsidR="00E128FF">
        <w:rPr>
          <w:rFonts w:hint="eastAsia"/>
          <w:sz w:val="22"/>
        </w:rPr>
        <w:t>して施工する必要がありますので、希望どおりに設置できない場合があります。</w:t>
      </w:r>
    </w:p>
    <w:p w:rsidR="00E128FF" w:rsidRPr="00415085" w:rsidRDefault="000D0AFA" w:rsidP="000D0AFA">
      <w:pPr>
        <w:ind w:firstLineChars="100" w:firstLine="221"/>
        <w:rPr>
          <w:b/>
          <w:sz w:val="22"/>
        </w:rPr>
      </w:pPr>
      <w:r>
        <w:rPr>
          <w:rFonts w:hint="eastAsia"/>
          <w:b/>
          <w:sz w:val="22"/>
        </w:rPr>
        <w:t>□</w:t>
      </w:r>
      <w:r w:rsidR="00E128FF" w:rsidRPr="00415085">
        <w:rPr>
          <w:rFonts w:hint="eastAsia"/>
          <w:b/>
          <w:sz w:val="22"/>
        </w:rPr>
        <w:t>良好な維持管理</w:t>
      </w:r>
      <w:r w:rsidR="00FF1BA4">
        <w:rPr>
          <w:rFonts w:hint="eastAsia"/>
          <w:b/>
          <w:sz w:val="22"/>
        </w:rPr>
        <w:t>を引き続き</w:t>
      </w:r>
      <w:r w:rsidR="00D423DF">
        <w:rPr>
          <w:rFonts w:hint="eastAsia"/>
          <w:b/>
          <w:sz w:val="22"/>
        </w:rPr>
        <w:t>行</w:t>
      </w:r>
      <w:r w:rsidR="00FF1BA4">
        <w:rPr>
          <w:rFonts w:hint="eastAsia"/>
          <w:b/>
          <w:sz w:val="22"/>
        </w:rPr>
        <w:t>う</w:t>
      </w:r>
      <w:r w:rsidR="00E128FF" w:rsidRPr="00415085">
        <w:rPr>
          <w:rFonts w:hint="eastAsia"/>
          <w:b/>
          <w:sz w:val="22"/>
        </w:rPr>
        <w:t>こと</w:t>
      </w:r>
    </w:p>
    <w:p w:rsidR="000D0AFA" w:rsidRDefault="000D0AFA" w:rsidP="000D0AFA">
      <w:pPr>
        <w:ind w:firstLineChars="200" w:firstLine="440"/>
        <w:rPr>
          <w:sz w:val="22"/>
        </w:rPr>
      </w:pPr>
      <w:r>
        <w:rPr>
          <w:rFonts w:hint="eastAsia"/>
          <w:sz w:val="22"/>
        </w:rPr>
        <w:t>・</w:t>
      </w:r>
      <w:r w:rsidR="00E128FF">
        <w:rPr>
          <w:rFonts w:hint="eastAsia"/>
          <w:sz w:val="22"/>
          <w:u w:val="single"/>
        </w:rPr>
        <w:t>施工後の維持管理を地元が</w:t>
      </w:r>
      <w:r w:rsidR="00D423DF">
        <w:rPr>
          <w:rFonts w:hint="eastAsia"/>
          <w:sz w:val="22"/>
          <w:u w:val="single"/>
        </w:rPr>
        <w:t>１４年間</w:t>
      </w:r>
      <w:r w:rsidR="00E128FF">
        <w:rPr>
          <w:rFonts w:hint="eastAsia"/>
          <w:sz w:val="22"/>
          <w:u w:val="single"/>
        </w:rPr>
        <w:t>担う</w:t>
      </w:r>
      <w:r w:rsidR="00E128FF">
        <w:rPr>
          <w:rFonts w:hint="eastAsia"/>
          <w:sz w:val="22"/>
        </w:rPr>
        <w:t>契約</w:t>
      </w:r>
      <w:r w:rsidR="00D423DF">
        <w:rPr>
          <w:rFonts w:hint="eastAsia"/>
          <w:sz w:val="22"/>
        </w:rPr>
        <w:t>を市と農事改良組合等と締結し</w:t>
      </w:r>
      <w:r w:rsidR="00E128FF">
        <w:rPr>
          <w:rFonts w:hint="eastAsia"/>
          <w:sz w:val="22"/>
        </w:rPr>
        <w:t>ます。</w:t>
      </w:r>
    </w:p>
    <w:p w:rsidR="00E128FF" w:rsidRDefault="000D0AFA" w:rsidP="000D0AFA">
      <w:pPr>
        <w:ind w:leftChars="200" w:left="480"/>
        <w:rPr>
          <w:sz w:val="22"/>
        </w:rPr>
      </w:pPr>
      <w:r>
        <w:rPr>
          <w:rFonts w:hint="eastAsia"/>
          <w:sz w:val="22"/>
        </w:rPr>
        <w:t>・</w:t>
      </w:r>
      <w:r w:rsidR="00E128FF">
        <w:rPr>
          <w:rFonts w:hint="eastAsia"/>
          <w:sz w:val="22"/>
        </w:rPr>
        <w:t>過去に事業を行った柵の維</w:t>
      </w:r>
      <w:r>
        <w:rPr>
          <w:rFonts w:hint="eastAsia"/>
          <w:sz w:val="22"/>
        </w:rPr>
        <w:t>持管理が不適切（草木の繁茂、破損、所在不明など）な集落に対して</w:t>
      </w:r>
      <w:r w:rsidR="00E128FF">
        <w:rPr>
          <w:rFonts w:hint="eastAsia"/>
          <w:sz w:val="22"/>
        </w:rPr>
        <w:t>、是正依頼</w:t>
      </w:r>
      <w:r>
        <w:rPr>
          <w:rFonts w:hint="eastAsia"/>
          <w:sz w:val="22"/>
        </w:rPr>
        <w:t>や</w:t>
      </w:r>
      <w:r w:rsidR="00E128FF">
        <w:rPr>
          <w:rFonts w:hint="eastAsia"/>
          <w:sz w:val="22"/>
        </w:rPr>
        <w:t>新規事業を留保する場合があります。</w:t>
      </w:r>
    </w:p>
    <w:p w:rsidR="00E128FF" w:rsidRPr="00E128FF" w:rsidRDefault="00E128FF" w:rsidP="000D0AFA">
      <w:pPr>
        <w:ind w:leftChars="200" w:left="480"/>
        <w:rPr>
          <w:rFonts w:hAnsi="ＭＳ 明朝"/>
          <w:sz w:val="21"/>
          <w:szCs w:val="21"/>
        </w:rPr>
      </w:pPr>
      <w:r>
        <w:rPr>
          <w:rFonts w:hAnsi="ＭＳ 明朝" w:hint="eastAsia"/>
          <w:sz w:val="21"/>
          <w:szCs w:val="21"/>
        </w:rPr>
        <w:t>・侵入防止柵設置後、</w:t>
      </w:r>
      <w:r w:rsidRPr="00712A5D">
        <w:rPr>
          <w:rFonts w:hAnsi="ＭＳ 明朝" w:hint="eastAsia"/>
          <w:b/>
          <w:sz w:val="21"/>
          <w:szCs w:val="21"/>
          <w:u w:val="single"/>
        </w:rPr>
        <w:t>侵入防止柵移動及び撤去を行う場合</w:t>
      </w:r>
      <w:r>
        <w:rPr>
          <w:rFonts w:hAnsi="ＭＳ 明朝" w:hint="eastAsia"/>
          <w:sz w:val="21"/>
          <w:szCs w:val="21"/>
        </w:rPr>
        <w:t>は、事前に市と協議を行い、承諾を得る</w:t>
      </w:r>
      <w:r w:rsidR="000D0AFA">
        <w:rPr>
          <w:rFonts w:hAnsi="ＭＳ 明朝" w:hint="eastAsia"/>
          <w:sz w:val="21"/>
          <w:szCs w:val="21"/>
        </w:rPr>
        <w:t>必要があります</w:t>
      </w:r>
      <w:r>
        <w:rPr>
          <w:rFonts w:hAnsi="ＭＳ 明朝" w:hint="eastAsia"/>
          <w:sz w:val="21"/>
          <w:szCs w:val="21"/>
        </w:rPr>
        <w:t>。（１５年以上も含む。）</w:t>
      </w:r>
    </w:p>
    <w:p w:rsidR="00E128FF" w:rsidRPr="00E128FF" w:rsidRDefault="000D0AFA" w:rsidP="000D0AFA">
      <w:pPr>
        <w:ind w:left="440" w:hangingChars="200" w:hanging="440"/>
        <w:rPr>
          <w:sz w:val="22"/>
        </w:rPr>
      </w:pPr>
      <w:r>
        <w:rPr>
          <w:rFonts w:hint="eastAsia"/>
          <w:sz w:val="22"/>
        </w:rPr>
        <w:t xml:space="preserve">　　・無断での撤去等があった場合は、</w:t>
      </w:r>
      <w:r w:rsidRPr="000D0AFA">
        <w:rPr>
          <w:rFonts w:hint="eastAsia"/>
          <w:b/>
          <w:sz w:val="22"/>
          <w:u w:val="single"/>
        </w:rPr>
        <w:t>国への交付金返金を</w:t>
      </w:r>
      <w:r>
        <w:rPr>
          <w:rFonts w:hint="eastAsia"/>
          <w:b/>
          <w:sz w:val="22"/>
          <w:u w:val="single"/>
        </w:rPr>
        <w:t>農事改良組合等へ</w:t>
      </w:r>
      <w:r w:rsidRPr="000D0AFA">
        <w:rPr>
          <w:rFonts w:hint="eastAsia"/>
          <w:b/>
          <w:sz w:val="22"/>
          <w:u w:val="single"/>
        </w:rPr>
        <w:t>請求する場合</w:t>
      </w:r>
      <w:r>
        <w:rPr>
          <w:rFonts w:hint="eastAsia"/>
          <w:sz w:val="22"/>
        </w:rPr>
        <w:t>があります。</w:t>
      </w:r>
    </w:p>
    <w:p w:rsidR="00BF1D9F" w:rsidRPr="00BF1D9F" w:rsidRDefault="00BF1D9F" w:rsidP="00BF1D9F">
      <w:pPr>
        <w:ind w:firstLineChars="100" w:firstLine="221"/>
        <w:rPr>
          <w:b/>
          <w:sz w:val="22"/>
        </w:rPr>
      </w:pPr>
      <w:r w:rsidRPr="00BF1D9F">
        <w:rPr>
          <w:rFonts w:hint="eastAsia"/>
          <w:b/>
          <w:sz w:val="22"/>
        </w:rPr>
        <w:t>□獣害対策及び各種点検を行うこと</w:t>
      </w:r>
    </w:p>
    <w:p w:rsidR="00BF1D9F" w:rsidRPr="00BF1D9F" w:rsidRDefault="00BF1D9F" w:rsidP="00BF1D9F">
      <w:pPr>
        <w:ind w:leftChars="200" w:left="480"/>
        <w:rPr>
          <w:rFonts w:hAnsi="ＭＳ 明朝"/>
          <w:sz w:val="22"/>
        </w:rPr>
      </w:pPr>
      <w:r>
        <w:rPr>
          <w:rFonts w:hint="eastAsia"/>
          <w:sz w:val="22"/>
        </w:rPr>
        <w:t>・</w:t>
      </w:r>
      <w:r w:rsidRPr="00BF1D9F">
        <w:rPr>
          <w:rFonts w:hAnsi="ＭＳ 明朝" w:hint="eastAsia"/>
          <w:sz w:val="22"/>
        </w:rPr>
        <w:t>侵入防護柵設置後も引き続き、</w:t>
      </w:r>
      <w:r w:rsidRPr="00BF1D9F">
        <w:rPr>
          <w:rFonts w:hAnsi="ＭＳ 明朝" w:hint="eastAsia"/>
          <w:b/>
          <w:sz w:val="22"/>
          <w:u w:val="single"/>
        </w:rPr>
        <w:t>侵入防護柵の点検、罠設置、草刈などを集落全体で行い獣害対策を行うこと</w:t>
      </w:r>
      <w:r w:rsidRPr="00BF1D9F">
        <w:rPr>
          <w:rFonts w:hAnsi="ＭＳ 明朝" w:hint="eastAsia"/>
          <w:sz w:val="22"/>
        </w:rPr>
        <w:t>。</w:t>
      </w:r>
    </w:p>
    <w:p w:rsidR="00E128FF" w:rsidRDefault="00E128FF" w:rsidP="00081F03">
      <w:pPr>
        <w:rPr>
          <w:sz w:val="22"/>
        </w:rPr>
      </w:pPr>
    </w:p>
    <w:p w:rsidR="00DE416E" w:rsidRDefault="00DE416E" w:rsidP="00081F03">
      <w:pPr>
        <w:rPr>
          <w:sz w:val="22"/>
        </w:rPr>
      </w:pPr>
    </w:p>
    <w:p w:rsidR="00E128FF" w:rsidRDefault="000D0AFA" w:rsidP="000D0AFA">
      <w:pPr>
        <w:jc w:val="center"/>
        <w:rPr>
          <w:sz w:val="22"/>
        </w:rPr>
      </w:pPr>
      <w:r>
        <w:rPr>
          <w:rFonts w:hint="eastAsia"/>
          <w:sz w:val="22"/>
        </w:rPr>
        <w:t>裏面へ</w:t>
      </w:r>
    </w:p>
    <w:p w:rsidR="003D2438" w:rsidRDefault="00FF1BA4" w:rsidP="00415085">
      <w:pPr>
        <w:rPr>
          <w:sz w:val="22"/>
        </w:rPr>
      </w:pPr>
      <w:r>
        <w:rPr>
          <w:rFonts w:hint="eastAsia"/>
          <w:sz w:val="22"/>
        </w:rPr>
        <w:lastRenderedPageBreak/>
        <w:t>〇支給資材の内容　・</w:t>
      </w:r>
      <w:r w:rsidR="003D2438">
        <w:rPr>
          <w:rFonts w:hint="eastAsia"/>
          <w:sz w:val="22"/>
        </w:rPr>
        <w:t>高さ１．８ｍのメッシュフェンス柵。</w:t>
      </w:r>
    </w:p>
    <w:p w:rsidR="00FF1BA4" w:rsidRDefault="00FF1BA4" w:rsidP="00415085">
      <w:pPr>
        <w:rPr>
          <w:sz w:val="22"/>
        </w:rPr>
      </w:pPr>
      <w:r>
        <w:rPr>
          <w:rFonts w:hint="eastAsia"/>
          <w:sz w:val="22"/>
        </w:rPr>
        <w:t xml:space="preserve">　　　　　　　　　・門扉</w:t>
      </w:r>
      <w:r w:rsidR="001172E1">
        <w:rPr>
          <w:rFonts w:hint="eastAsia"/>
          <w:sz w:val="22"/>
        </w:rPr>
        <w:t>は、高さ１．８ｍ、幅３．０ｍ。</w:t>
      </w:r>
    </w:p>
    <w:p w:rsidR="001172E1" w:rsidRDefault="001172E1" w:rsidP="00415085">
      <w:pPr>
        <w:rPr>
          <w:sz w:val="22"/>
        </w:rPr>
      </w:pPr>
    </w:p>
    <w:p w:rsidR="001172E1" w:rsidRDefault="001172E1" w:rsidP="00FC78B6">
      <w:pPr>
        <w:ind w:left="1980" w:hangingChars="900" w:hanging="1980"/>
        <w:rPr>
          <w:sz w:val="22"/>
        </w:rPr>
      </w:pPr>
      <w:r>
        <w:rPr>
          <w:rFonts w:hint="eastAsia"/>
          <w:sz w:val="22"/>
        </w:rPr>
        <w:t>〇</w:t>
      </w:r>
      <w:r w:rsidR="00951A68" w:rsidRPr="00951A68">
        <w:rPr>
          <w:rFonts w:hint="eastAsia"/>
          <w:spacing w:val="110"/>
          <w:sz w:val="22"/>
          <w:fitText w:val="1540" w:id="-1773906432"/>
        </w:rPr>
        <w:t>申請方</w:t>
      </w:r>
      <w:r w:rsidR="00951A68" w:rsidRPr="00951A68">
        <w:rPr>
          <w:rFonts w:hint="eastAsia"/>
          <w:sz w:val="22"/>
          <w:fitText w:val="1540" w:id="-1773906432"/>
        </w:rPr>
        <w:t>法</w:t>
      </w:r>
      <w:r w:rsidR="00951A68">
        <w:rPr>
          <w:rFonts w:hint="eastAsia"/>
          <w:sz w:val="22"/>
        </w:rPr>
        <w:t xml:space="preserve">　・</w:t>
      </w:r>
      <w:r w:rsidR="00951A68" w:rsidRPr="00FC78B6">
        <w:rPr>
          <w:rFonts w:hint="eastAsia"/>
          <w:b/>
          <w:sz w:val="22"/>
        </w:rPr>
        <w:t>別紙「鳥獣侵入防止柵事業　実施要望書」</w:t>
      </w:r>
      <w:r w:rsidR="00951A68">
        <w:rPr>
          <w:rFonts w:hint="eastAsia"/>
          <w:sz w:val="22"/>
        </w:rPr>
        <w:t>に必要事項を記載</w:t>
      </w:r>
      <w:r w:rsidR="00FC78B6">
        <w:rPr>
          <w:rFonts w:hint="eastAsia"/>
          <w:sz w:val="22"/>
        </w:rPr>
        <w:t>し、</w:t>
      </w:r>
      <w:r w:rsidR="00FC78B6" w:rsidRPr="00FC78B6">
        <w:rPr>
          <w:rFonts w:hint="eastAsia"/>
          <w:b/>
          <w:sz w:val="22"/>
        </w:rPr>
        <w:t>現に被害が生じている状況がわかる写真</w:t>
      </w:r>
      <w:r w:rsidR="00FC78B6">
        <w:rPr>
          <w:rFonts w:hint="eastAsia"/>
          <w:sz w:val="22"/>
        </w:rPr>
        <w:t>及び</w:t>
      </w:r>
      <w:r w:rsidR="00FC78B6" w:rsidRPr="00FC78B6">
        <w:rPr>
          <w:rFonts w:hint="eastAsia"/>
          <w:b/>
          <w:sz w:val="22"/>
        </w:rPr>
        <w:t>設置位置図</w:t>
      </w:r>
      <w:r w:rsidR="00FC78B6">
        <w:rPr>
          <w:rFonts w:hint="eastAsia"/>
          <w:sz w:val="22"/>
        </w:rPr>
        <w:t>を添付し獣害対策室へ提出</w:t>
      </w:r>
      <w:r w:rsidR="00951A68">
        <w:rPr>
          <w:rFonts w:hint="eastAsia"/>
          <w:sz w:val="22"/>
        </w:rPr>
        <w:t>してください。</w:t>
      </w:r>
    </w:p>
    <w:p w:rsidR="00951A68" w:rsidRDefault="00951A68" w:rsidP="00FF1BA4">
      <w:pPr>
        <w:ind w:firstLineChars="900" w:firstLine="1980"/>
        <w:rPr>
          <w:sz w:val="22"/>
        </w:rPr>
      </w:pPr>
      <w:r>
        <w:rPr>
          <w:rFonts w:hint="eastAsia"/>
          <w:sz w:val="22"/>
        </w:rPr>
        <w:t>※注意事項※</w:t>
      </w:r>
    </w:p>
    <w:p w:rsidR="00951A68" w:rsidRDefault="00FF1BA4" w:rsidP="00951A68">
      <w:pPr>
        <w:ind w:leftChars="400" w:left="960" w:firstLineChars="500" w:firstLine="1100"/>
        <w:rPr>
          <w:sz w:val="22"/>
        </w:rPr>
      </w:pPr>
      <w:r>
        <w:rPr>
          <w:rFonts w:hint="eastAsia"/>
          <w:sz w:val="22"/>
        </w:rPr>
        <w:t>・</w:t>
      </w:r>
      <w:r w:rsidR="003D2438" w:rsidRPr="00415085">
        <w:rPr>
          <w:rFonts w:hint="eastAsia"/>
          <w:sz w:val="22"/>
        </w:rPr>
        <w:t>設置</w:t>
      </w:r>
      <w:r>
        <w:rPr>
          <w:rFonts w:hint="eastAsia"/>
          <w:sz w:val="22"/>
        </w:rPr>
        <w:t>距離</w:t>
      </w:r>
      <w:r w:rsidR="00B725EE">
        <w:rPr>
          <w:rFonts w:hint="eastAsia"/>
          <w:sz w:val="22"/>
        </w:rPr>
        <w:t>は、１人当たり１日概ね２</w:t>
      </w:r>
      <w:r w:rsidR="003D2438" w:rsidRPr="00415085">
        <w:rPr>
          <w:rFonts w:hint="eastAsia"/>
          <w:sz w:val="22"/>
        </w:rPr>
        <w:t>０ｍ程度となりますので、作業日数を考</w:t>
      </w:r>
    </w:p>
    <w:p w:rsidR="003D2438" w:rsidRDefault="003D2438" w:rsidP="00951A68">
      <w:pPr>
        <w:ind w:leftChars="400" w:left="960" w:firstLineChars="500" w:firstLine="1100"/>
        <w:rPr>
          <w:sz w:val="22"/>
        </w:rPr>
      </w:pPr>
      <w:r w:rsidRPr="00415085">
        <w:rPr>
          <w:rFonts w:hint="eastAsia"/>
          <w:sz w:val="22"/>
        </w:rPr>
        <w:t>慮した事業量を要望延長としてください。</w:t>
      </w:r>
    </w:p>
    <w:p w:rsidR="00951A68" w:rsidRDefault="00951A68" w:rsidP="00951A68">
      <w:pPr>
        <w:ind w:leftChars="400" w:left="960" w:firstLineChars="500" w:firstLine="1100"/>
        <w:rPr>
          <w:sz w:val="22"/>
        </w:rPr>
      </w:pPr>
      <w:r>
        <w:rPr>
          <w:rFonts w:hint="eastAsia"/>
          <w:sz w:val="22"/>
        </w:rPr>
        <w:t>・門扉が必要な場合は、設置位置図に必ず記載してください。</w:t>
      </w:r>
    </w:p>
    <w:p w:rsidR="00951A68" w:rsidRDefault="00951A68" w:rsidP="00951A68">
      <w:pPr>
        <w:ind w:leftChars="400" w:left="960" w:firstLineChars="500" w:firstLine="1100"/>
        <w:rPr>
          <w:sz w:val="22"/>
        </w:rPr>
      </w:pPr>
      <w:r>
        <w:rPr>
          <w:rFonts w:hint="eastAsia"/>
          <w:sz w:val="22"/>
        </w:rPr>
        <w:t>・延長は図面上の延長でなく実際に設置する高低差も踏まえた延長を記載し</w:t>
      </w:r>
    </w:p>
    <w:p w:rsidR="00951A68" w:rsidRDefault="00951A68" w:rsidP="00951A68">
      <w:pPr>
        <w:ind w:leftChars="400" w:left="960" w:firstLineChars="500" w:firstLine="1100"/>
        <w:rPr>
          <w:sz w:val="22"/>
        </w:rPr>
      </w:pPr>
      <w:r>
        <w:rPr>
          <w:rFonts w:hint="eastAsia"/>
          <w:sz w:val="22"/>
        </w:rPr>
        <w:t>てください。</w:t>
      </w:r>
    </w:p>
    <w:p w:rsidR="00951A68" w:rsidRPr="00415085" w:rsidRDefault="00951A68" w:rsidP="00951A68">
      <w:pPr>
        <w:ind w:leftChars="400" w:left="960" w:firstLineChars="500" w:firstLine="1100"/>
        <w:rPr>
          <w:sz w:val="22"/>
        </w:rPr>
      </w:pPr>
      <w:r>
        <w:rPr>
          <w:rFonts w:hint="eastAsia"/>
          <w:sz w:val="22"/>
        </w:rPr>
        <w:t>・</w:t>
      </w:r>
      <w:r w:rsidR="007E39AF">
        <w:rPr>
          <w:rFonts w:hint="eastAsia"/>
          <w:sz w:val="22"/>
        </w:rPr>
        <w:t>農事改良組合等で十分に協議を行ったうえで要望をお願いします。</w:t>
      </w:r>
    </w:p>
    <w:p w:rsidR="003D2438" w:rsidRPr="007E39AF" w:rsidRDefault="007E39AF" w:rsidP="007E39AF">
      <w:pPr>
        <w:ind w:firstLineChars="950" w:firstLine="2090"/>
        <w:rPr>
          <w:rFonts w:hAnsi="ＭＳ 明朝"/>
          <w:sz w:val="22"/>
        </w:rPr>
      </w:pPr>
      <w:r w:rsidRPr="007E39AF">
        <w:rPr>
          <w:rFonts w:hAnsi="ＭＳ 明朝" w:hint="eastAsia"/>
          <w:sz w:val="22"/>
        </w:rPr>
        <w:t>・</w:t>
      </w:r>
      <w:r>
        <w:rPr>
          <w:rFonts w:hAnsi="ＭＳ 明朝" w:hint="eastAsia"/>
          <w:sz w:val="22"/>
        </w:rPr>
        <w:t>資材支給</w:t>
      </w:r>
      <w:r w:rsidR="003D2438" w:rsidRPr="007E39AF">
        <w:rPr>
          <w:rFonts w:hAnsi="ＭＳ 明朝" w:hint="eastAsia"/>
          <w:sz w:val="22"/>
        </w:rPr>
        <w:t>は</w:t>
      </w:r>
      <w:r>
        <w:rPr>
          <w:rFonts w:hAnsi="ＭＳ 明朝" w:hint="eastAsia"/>
          <w:sz w:val="22"/>
        </w:rPr>
        <w:t>、</w:t>
      </w:r>
      <w:r w:rsidR="003D2438" w:rsidRPr="007E39AF">
        <w:rPr>
          <w:rFonts w:hAnsi="ＭＳ 明朝" w:hint="eastAsia"/>
          <w:sz w:val="22"/>
        </w:rPr>
        <w:t>１１月以降</w:t>
      </w:r>
      <w:r>
        <w:rPr>
          <w:rFonts w:hAnsi="ＭＳ 明朝" w:hint="eastAsia"/>
          <w:sz w:val="22"/>
        </w:rPr>
        <w:t>となります。</w:t>
      </w:r>
    </w:p>
    <w:p w:rsidR="00B65A2E" w:rsidRDefault="007E39AF" w:rsidP="007E39AF">
      <w:pPr>
        <w:ind w:left="1540" w:hangingChars="700" w:hanging="1540"/>
        <w:rPr>
          <w:rFonts w:hAnsi="ＭＳ 明朝"/>
          <w:sz w:val="22"/>
        </w:rPr>
      </w:pPr>
      <w:r>
        <w:rPr>
          <w:rFonts w:hAnsi="ＭＳ 明朝" w:hint="eastAsia"/>
          <w:sz w:val="22"/>
        </w:rPr>
        <w:t xml:space="preserve">　　　　　　　　　 ・３月１５日までに設置完了してください。</w:t>
      </w:r>
    </w:p>
    <w:p w:rsidR="007E39AF" w:rsidRDefault="007E39AF" w:rsidP="007E39AF">
      <w:pPr>
        <w:ind w:left="1540" w:hangingChars="700" w:hanging="1540"/>
        <w:rPr>
          <w:rFonts w:hAnsi="ＭＳ 明朝"/>
          <w:sz w:val="22"/>
        </w:rPr>
      </w:pPr>
    </w:p>
    <w:p w:rsidR="00AC1FF9" w:rsidRDefault="00AC1FF9" w:rsidP="00AC1FF9">
      <w:pPr>
        <w:rPr>
          <w:rFonts w:hAnsi="ＭＳ 明朝"/>
        </w:rPr>
      </w:pPr>
      <w:r>
        <w:rPr>
          <w:rFonts w:hAnsi="ＭＳ 明朝" w:hint="eastAsia"/>
        </w:rPr>
        <w:t>〇</w:t>
      </w:r>
      <w:r w:rsidRPr="00AC1FF9">
        <w:rPr>
          <w:rFonts w:hAnsi="ＭＳ 明朝" w:hint="eastAsia"/>
          <w:spacing w:val="80"/>
          <w:fitText w:val="1440" w:id="-1773495296"/>
        </w:rPr>
        <w:t>予算要</w:t>
      </w:r>
      <w:r w:rsidRPr="00AC1FF9">
        <w:rPr>
          <w:rFonts w:hAnsi="ＭＳ 明朝" w:hint="eastAsia"/>
          <w:fitText w:val="1440" w:id="-1773495296"/>
        </w:rPr>
        <w:t>望</w:t>
      </w:r>
      <w:r>
        <w:rPr>
          <w:rFonts w:hAnsi="ＭＳ 明朝" w:hint="eastAsia"/>
        </w:rPr>
        <w:t xml:space="preserve">　　　</w:t>
      </w:r>
      <w:r>
        <w:rPr>
          <w:rFonts w:ascii="ＭＳ ゴシック" w:eastAsia="ＭＳ ゴシック" w:hAnsi="ＭＳ ゴシック" w:hint="eastAsia"/>
          <w:u w:val="single"/>
        </w:rPr>
        <w:t>実施する前年度</w:t>
      </w:r>
      <w:r>
        <w:rPr>
          <w:rFonts w:hAnsi="ＭＳ 明朝" w:hint="eastAsia"/>
        </w:rPr>
        <w:t>の予算要望照会時に要望書提出が必要です。</w:t>
      </w:r>
    </w:p>
    <w:p w:rsidR="007E39AF" w:rsidRPr="00AC1FF9" w:rsidRDefault="007E39AF" w:rsidP="007E39AF">
      <w:pPr>
        <w:ind w:left="1540" w:hangingChars="700" w:hanging="1540"/>
        <w:rPr>
          <w:rFonts w:hAnsi="ＭＳ 明朝"/>
          <w:sz w:val="22"/>
        </w:rPr>
      </w:pPr>
    </w:p>
    <w:p w:rsidR="007E39AF" w:rsidRDefault="007E39AF" w:rsidP="007E39AF">
      <w:pPr>
        <w:ind w:left="1540" w:hangingChars="700" w:hanging="1540"/>
        <w:rPr>
          <w:rFonts w:hAnsi="ＭＳ 明朝"/>
          <w:sz w:val="22"/>
        </w:rPr>
      </w:pPr>
    </w:p>
    <w:p w:rsidR="007E39AF" w:rsidRDefault="007E39AF" w:rsidP="007E39AF">
      <w:pPr>
        <w:ind w:left="1540" w:hangingChars="700" w:hanging="1540"/>
        <w:rPr>
          <w:rFonts w:hAnsi="ＭＳ 明朝"/>
          <w:sz w:val="22"/>
        </w:rPr>
      </w:pPr>
    </w:p>
    <w:p w:rsidR="00505C72" w:rsidRDefault="00505C72" w:rsidP="007E39AF">
      <w:pPr>
        <w:ind w:left="1540" w:hangingChars="700" w:hanging="1540"/>
        <w:rPr>
          <w:rFonts w:hAnsi="ＭＳ 明朝"/>
          <w:sz w:val="22"/>
        </w:rPr>
      </w:pPr>
    </w:p>
    <w:p w:rsidR="00505C72" w:rsidRDefault="00505C72" w:rsidP="00505C72">
      <w:pPr>
        <w:rPr>
          <w:rFonts w:hAnsi="ＭＳ 明朝"/>
        </w:rPr>
      </w:pPr>
    </w:p>
    <w:p w:rsidR="00505C72" w:rsidRDefault="00505C72" w:rsidP="00505C72">
      <w:pPr>
        <w:ind w:firstLineChars="2200" w:firstLine="5280"/>
        <w:rPr>
          <w:rFonts w:hAnsi="ＭＳ 明朝"/>
        </w:rPr>
      </w:pPr>
      <w:r>
        <w:rPr>
          <w:rFonts w:hAnsi="ＭＳ 明朝" w:hint="eastAsia"/>
        </w:rPr>
        <w:t>甲賀市林業振興課　獣害対策室</w:t>
      </w:r>
    </w:p>
    <w:p w:rsidR="00505C72" w:rsidRDefault="00505C72" w:rsidP="00505C72">
      <w:pPr>
        <w:ind w:firstLineChars="2300" w:firstLine="5520"/>
        <w:rPr>
          <w:rFonts w:hAnsi="ＭＳ 明朝"/>
        </w:rPr>
      </w:pPr>
      <w:r>
        <w:rPr>
          <w:rFonts w:hAnsi="ＭＳ 明朝" w:hint="eastAsia"/>
        </w:rPr>
        <w:t>電　話：０７４８－６９－２１９４</w:t>
      </w:r>
    </w:p>
    <w:p w:rsidR="00505C72" w:rsidRPr="00C06763" w:rsidRDefault="00505C72" w:rsidP="00505C72">
      <w:pPr>
        <w:ind w:firstLineChars="2300" w:firstLine="5520"/>
        <w:rPr>
          <w:rFonts w:hAnsi="ＭＳ 明朝"/>
        </w:rPr>
      </w:pPr>
      <w:r>
        <w:rPr>
          <w:rFonts w:hAnsi="ＭＳ 明朝" w:hint="eastAsia"/>
        </w:rPr>
        <w:t>ＦＡＸ：０７４８－６３－４５９２</w:t>
      </w:r>
    </w:p>
    <w:p w:rsidR="00505C72" w:rsidRPr="00505C72" w:rsidRDefault="00505C72" w:rsidP="007E39AF">
      <w:pPr>
        <w:ind w:left="1540" w:hangingChars="700" w:hanging="1540"/>
        <w:rPr>
          <w:rFonts w:hAnsi="ＭＳ 明朝"/>
          <w:sz w:val="22"/>
        </w:rPr>
      </w:pPr>
      <w:bookmarkStart w:id="0" w:name="_GoBack"/>
      <w:bookmarkEnd w:id="0"/>
    </w:p>
    <w:sectPr w:rsidR="00505C72" w:rsidRPr="00505C72" w:rsidSect="00D80BDE">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E60BB"/>
    <w:multiLevelType w:val="hybridMultilevel"/>
    <w:tmpl w:val="9A70298C"/>
    <w:lvl w:ilvl="0" w:tplc="A9DE18FE">
      <w:start w:val="2"/>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28BC61B8"/>
    <w:multiLevelType w:val="hybridMultilevel"/>
    <w:tmpl w:val="6DDE3890"/>
    <w:lvl w:ilvl="0" w:tplc="32EABBD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47A6673C"/>
    <w:multiLevelType w:val="hybridMultilevel"/>
    <w:tmpl w:val="E244EF02"/>
    <w:lvl w:ilvl="0" w:tplc="6DFCE25C">
      <w:start w:val="1"/>
      <w:numFmt w:val="decimal"/>
      <w:lvlText w:val="%1."/>
      <w:lvlJc w:val="left"/>
      <w:pPr>
        <w:ind w:left="360" w:hanging="360"/>
      </w:pPr>
    </w:lvl>
    <w:lvl w:ilvl="1" w:tplc="B9824E50">
      <w:start w:val="2"/>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64810243"/>
    <w:multiLevelType w:val="hybridMultilevel"/>
    <w:tmpl w:val="D12C4670"/>
    <w:lvl w:ilvl="0" w:tplc="BCE2A0E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0D"/>
    <w:rsid w:val="00003CD6"/>
    <w:rsid w:val="000803E2"/>
    <w:rsid w:val="00081F03"/>
    <w:rsid w:val="000D0AFA"/>
    <w:rsid w:val="001172E1"/>
    <w:rsid w:val="00255930"/>
    <w:rsid w:val="00266EC6"/>
    <w:rsid w:val="00336A18"/>
    <w:rsid w:val="003C36B8"/>
    <w:rsid w:val="003D2438"/>
    <w:rsid w:val="004126DC"/>
    <w:rsid w:val="00415085"/>
    <w:rsid w:val="00470B9E"/>
    <w:rsid w:val="004E7004"/>
    <w:rsid w:val="00505C72"/>
    <w:rsid w:val="00514953"/>
    <w:rsid w:val="00554FDB"/>
    <w:rsid w:val="00712A5D"/>
    <w:rsid w:val="0078132A"/>
    <w:rsid w:val="007C46ED"/>
    <w:rsid w:val="007E39AF"/>
    <w:rsid w:val="00895B9B"/>
    <w:rsid w:val="008C009B"/>
    <w:rsid w:val="00951A68"/>
    <w:rsid w:val="00967429"/>
    <w:rsid w:val="00991CC1"/>
    <w:rsid w:val="009D3782"/>
    <w:rsid w:val="009D7C0D"/>
    <w:rsid w:val="009F0580"/>
    <w:rsid w:val="009F1281"/>
    <w:rsid w:val="00A238CD"/>
    <w:rsid w:val="00AC1FF9"/>
    <w:rsid w:val="00AC7D77"/>
    <w:rsid w:val="00B12BF4"/>
    <w:rsid w:val="00B65A2E"/>
    <w:rsid w:val="00B725EE"/>
    <w:rsid w:val="00BF0A77"/>
    <w:rsid w:val="00BF1D9F"/>
    <w:rsid w:val="00C325EE"/>
    <w:rsid w:val="00C803FF"/>
    <w:rsid w:val="00CC6137"/>
    <w:rsid w:val="00D01127"/>
    <w:rsid w:val="00D0485B"/>
    <w:rsid w:val="00D423DF"/>
    <w:rsid w:val="00D6322D"/>
    <w:rsid w:val="00D80BDE"/>
    <w:rsid w:val="00DA4C2A"/>
    <w:rsid w:val="00DE416E"/>
    <w:rsid w:val="00E128FF"/>
    <w:rsid w:val="00E37B39"/>
    <w:rsid w:val="00EB2D97"/>
    <w:rsid w:val="00EE75D6"/>
    <w:rsid w:val="00F162A4"/>
    <w:rsid w:val="00F43754"/>
    <w:rsid w:val="00F8568E"/>
    <w:rsid w:val="00F94EBD"/>
    <w:rsid w:val="00FC78B6"/>
    <w:rsid w:val="00FF1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00EDD8"/>
  <w15:chartTrackingRefBased/>
  <w15:docId w15:val="{A7C31219-7808-4347-A641-AEE55535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7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3754"/>
    <w:pPr>
      <w:ind w:leftChars="400" w:left="840"/>
    </w:pPr>
  </w:style>
  <w:style w:type="paragraph" w:styleId="a5">
    <w:name w:val="Balloon Text"/>
    <w:basedOn w:val="a"/>
    <w:link w:val="a6"/>
    <w:uiPriority w:val="99"/>
    <w:semiHidden/>
    <w:unhideWhenUsed/>
    <w:rsid w:val="00336A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6A18"/>
    <w:rPr>
      <w:rFonts w:asciiTheme="majorHAnsi" w:eastAsiaTheme="majorEastAsia" w:hAnsiTheme="majorHAnsi" w:cstheme="majorBidi"/>
      <w:sz w:val="18"/>
      <w:szCs w:val="18"/>
    </w:rPr>
  </w:style>
  <w:style w:type="paragraph" w:styleId="a7">
    <w:name w:val="Note Heading"/>
    <w:basedOn w:val="a"/>
    <w:next w:val="a"/>
    <w:link w:val="a8"/>
    <w:uiPriority w:val="99"/>
    <w:semiHidden/>
    <w:unhideWhenUsed/>
    <w:rsid w:val="003D2438"/>
    <w:pPr>
      <w:jc w:val="center"/>
    </w:pPr>
    <w:rPr>
      <w:rFonts w:asciiTheme="minorHAnsi" w:eastAsiaTheme="minorEastAsia"/>
      <w:kern w:val="2"/>
      <w:sz w:val="22"/>
    </w:rPr>
  </w:style>
  <w:style w:type="character" w:customStyle="1" w:styleId="a8">
    <w:name w:val="記 (文字)"/>
    <w:basedOn w:val="a0"/>
    <w:link w:val="a7"/>
    <w:uiPriority w:val="99"/>
    <w:semiHidden/>
    <w:rsid w:val="003D2438"/>
    <w:rPr>
      <w:rFonts w:asciiTheme="minorHAnsi" w:eastAsiaTheme="minorEastAsia"/>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72923">
      <w:bodyDiv w:val="1"/>
      <w:marLeft w:val="0"/>
      <w:marRight w:val="0"/>
      <w:marTop w:val="0"/>
      <w:marBottom w:val="0"/>
      <w:divBdr>
        <w:top w:val="none" w:sz="0" w:space="0" w:color="auto"/>
        <w:left w:val="none" w:sz="0" w:space="0" w:color="auto"/>
        <w:bottom w:val="none" w:sz="0" w:space="0" w:color="auto"/>
        <w:right w:val="none" w:sz="0" w:space="0" w:color="auto"/>
      </w:divBdr>
    </w:div>
    <w:div w:id="14509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A6BC6-49C6-40A3-A7E5-49CD70CA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髙溝　將鷹</dc:creator>
  <cp:keywords/>
  <dc:description/>
  <cp:lastModifiedBy> </cp:lastModifiedBy>
  <cp:revision>39</cp:revision>
  <cp:lastPrinted>2024-08-02T08:58:00Z</cp:lastPrinted>
  <dcterms:created xsi:type="dcterms:W3CDTF">2021-04-15T00:53:00Z</dcterms:created>
  <dcterms:modified xsi:type="dcterms:W3CDTF">2025-07-17T07:50:00Z</dcterms:modified>
</cp:coreProperties>
</file>